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4B" w:rsidRDefault="00EA114B" w:rsidP="00EA114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EA114B" w:rsidRDefault="00EA114B" w:rsidP="00EA114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EA114B" w:rsidRDefault="00EA114B" w:rsidP="00EA114B">
      <w:pPr>
        <w:suppressAutoHyphens/>
        <w:jc w:val="center"/>
        <w:rPr>
          <w:sz w:val="28"/>
          <w:szCs w:val="28"/>
        </w:rPr>
      </w:pPr>
    </w:p>
    <w:p w:rsidR="00EA114B" w:rsidRDefault="00EA114B" w:rsidP="00EA114B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A114B" w:rsidRDefault="00EA114B" w:rsidP="00EA114B">
      <w:pPr>
        <w:suppressAutoHyphens/>
        <w:jc w:val="center"/>
        <w:rPr>
          <w:sz w:val="28"/>
          <w:szCs w:val="28"/>
        </w:rPr>
      </w:pPr>
    </w:p>
    <w:p w:rsidR="00EA114B" w:rsidRDefault="00EA114B" w:rsidP="00EA114B">
      <w:pPr>
        <w:suppressAutoHyphens/>
        <w:jc w:val="both"/>
        <w:rPr>
          <w:sz w:val="28"/>
          <w:szCs w:val="28"/>
        </w:rPr>
      </w:pPr>
      <w:r w:rsidRPr="00EA114B">
        <w:rPr>
          <w:sz w:val="28"/>
          <w:szCs w:val="28"/>
        </w:rPr>
        <w:t>2</w:t>
      </w:r>
      <w:r w:rsidRPr="00EA114B">
        <w:rPr>
          <w:sz w:val="28"/>
          <w:szCs w:val="28"/>
        </w:rPr>
        <w:t>7</w:t>
      </w:r>
      <w:r w:rsidRPr="00EA114B">
        <w:rPr>
          <w:sz w:val="28"/>
          <w:szCs w:val="28"/>
        </w:rPr>
        <w:t>.12.2021</w:t>
      </w:r>
      <w:r w:rsidRPr="00B059EE">
        <w:rPr>
          <w:sz w:val="28"/>
          <w:szCs w:val="28"/>
        </w:rPr>
        <w:t xml:space="preserve">                                                                                      №</w:t>
      </w:r>
      <w:r>
        <w:rPr>
          <w:sz w:val="28"/>
          <w:szCs w:val="28"/>
        </w:rPr>
        <w:t xml:space="preserve"> 25</w:t>
      </w:r>
      <w:r w:rsidRPr="00B059EE">
        <w:rPr>
          <w:sz w:val="28"/>
          <w:szCs w:val="28"/>
        </w:rPr>
        <w:t xml:space="preserve"> </w:t>
      </w:r>
    </w:p>
    <w:p w:rsidR="00EA114B" w:rsidRDefault="00EA114B" w:rsidP="00EA114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 Зелёная Поляна</w:t>
      </w:r>
    </w:p>
    <w:p w:rsidR="00EA114B" w:rsidRPr="00E1665B" w:rsidRDefault="00EA114B" w:rsidP="00EA114B">
      <w:pPr>
        <w:suppressAutoHyphens/>
        <w:ind w:right="4900"/>
        <w:rPr>
          <w:sz w:val="26"/>
          <w:szCs w:val="26"/>
        </w:rPr>
      </w:pPr>
    </w:p>
    <w:p w:rsidR="00EA114B" w:rsidRPr="007C6D99" w:rsidRDefault="00EA114B" w:rsidP="00EA114B">
      <w:pPr>
        <w:suppressAutoHyphens/>
        <w:ind w:right="3120"/>
        <w:jc w:val="both"/>
      </w:pPr>
      <w:proofErr w:type="gramStart"/>
      <w:r w:rsidRPr="003E67E6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главных администраторов доходов</w:t>
      </w:r>
      <w:r w:rsidRPr="003E6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Перечня главных администраторов источников финансирования дефицита бюджета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и Порядка внесения изменений в Перечень главных</w:t>
      </w:r>
      <w:r w:rsidRPr="002054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администраторов доходов</w:t>
      </w:r>
      <w:r w:rsidRPr="003E6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Перечень главных администраторов источников финансирования дефицита </w:t>
      </w:r>
      <w:r w:rsidRPr="004327D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</w:t>
      </w:r>
      <w:proofErr w:type="gramEnd"/>
      <w:r>
        <w:rPr>
          <w:sz w:val="28"/>
          <w:szCs w:val="28"/>
        </w:rPr>
        <w:t xml:space="preserve"> района Алтайского края</w:t>
      </w:r>
    </w:p>
    <w:p w:rsidR="00EA114B" w:rsidRDefault="00EA114B" w:rsidP="00EA114B">
      <w:pPr>
        <w:shd w:val="clear" w:color="auto" w:fill="FFFFFF"/>
        <w:suppressAutoHyphens/>
        <w:ind w:left="29" w:firstLine="710"/>
        <w:jc w:val="both"/>
        <w:rPr>
          <w:sz w:val="28"/>
          <w:szCs w:val="28"/>
        </w:rPr>
      </w:pPr>
    </w:p>
    <w:p w:rsidR="00EA114B" w:rsidRDefault="00EA114B" w:rsidP="00EA114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459A0">
        <w:rPr>
          <w:bCs/>
          <w:sz w:val="28"/>
        </w:rPr>
        <w:t>В соответствии со статьями 160.1 и 160.2 Бюджетного кодекса Российской Федерации, п</w:t>
      </w:r>
      <w:r w:rsidRPr="008459A0">
        <w:rPr>
          <w:sz w:val="28"/>
          <w:szCs w:val="28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8459A0">
        <w:rPr>
          <w:sz w:val="28"/>
          <w:szCs w:val="28"/>
        </w:rPr>
        <w:t xml:space="preserve"> </w:t>
      </w:r>
      <w:proofErr w:type="gramStart"/>
      <w:r w:rsidRPr="008459A0">
        <w:rPr>
          <w:sz w:val="28"/>
          <w:szCs w:val="28"/>
        </w:rPr>
        <w:t>Российской Федер</w:t>
      </w:r>
      <w:r w:rsidRPr="008459A0">
        <w:rPr>
          <w:sz w:val="28"/>
          <w:szCs w:val="28"/>
        </w:rPr>
        <w:t>а</w:t>
      </w:r>
      <w:r w:rsidRPr="008459A0">
        <w:rPr>
          <w:sz w:val="28"/>
          <w:szCs w:val="28"/>
        </w:rPr>
        <w:t xml:space="preserve">ции, бюджета территориального фонда обязательного медицинского страхования, местного бюджета», </w:t>
      </w:r>
      <w:r w:rsidRPr="008459A0">
        <w:rPr>
          <w:bCs/>
          <w:sz w:val="28"/>
        </w:rPr>
        <w:t>п</w:t>
      </w:r>
      <w:r w:rsidRPr="008459A0">
        <w:rPr>
          <w:sz w:val="28"/>
          <w:szCs w:val="28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</w:t>
      </w:r>
      <w:r w:rsidRPr="008459A0">
        <w:rPr>
          <w:sz w:val="28"/>
          <w:szCs w:val="28"/>
        </w:rPr>
        <w:t>с</w:t>
      </w:r>
      <w:r w:rsidRPr="008459A0">
        <w:rPr>
          <w:sz w:val="28"/>
          <w:szCs w:val="28"/>
        </w:rPr>
        <w:t>точников финансирования</w:t>
      </w:r>
      <w:proofErr w:type="gramEnd"/>
      <w:r w:rsidRPr="008459A0">
        <w:rPr>
          <w:sz w:val="28"/>
          <w:szCs w:val="28"/>
        </w:rPr>
        <w:t xml:space="preserve"> дефицита бюджета субъекта Российской Федерации, бюджета территориального фонда обязательного </w:t>
      </w:r>
      <w:r w:rsidRPr="008459A0">
        <w:rPr>
          <w:sz w:val="28"/>
          <w:szCs w:val="28"/>
        </w:rPr>
        <w:lastRenderedPageBreak/>
        <w:t>медицинского страх</w:t>
      </w:r>
      <w:r w:rsidRPr="008459A0">
        <w:rPr>
          <w:sz w:val="28"/>
          <w:szCs w:val="28"/>
        </w:rPr>
        <w:t>о</w:t>
      </w:r>
      <w:r w:rsidRPr="008459A0">
        <w:rPr>
          <w:sz w:val="28"/>
          <w:szCs w:val="28"/>
        </w:rPr>
        <w:t>вания, местного бюджета»</w:t>
      </w:r>
    </w:p>
    <w:p w:rsidR="00EA114B" w:rsidRDefault="00EA114B" w:rsidP="00EA114B">
      <w:pPr>
        <w:suppressAutoHyphens/>
        <w:ind w:firstLine="709"/>
        <w:jc w:val="both"/>
        <w:rPr>
          <w:bCs/>
          <w:sz w:val="28"/>
        </w:rPr>
      </w:pPr>
    </w:p>
    <w:p w:rsidR="00EA114B" w:rsidRDefault="00EA114B" w:rsidP="00EA114B">
      <w:pPr>
        <w:suppressAutoHyphens/>
        <w:jc w:val="center"/>
        <w:rPr>
          <w:sz w:val="28"/>
          <w:szCs w:val="28"/>
        </w:rPr>
      </w:pPr>
      <w:proofErr w:type="gramStart"/>
      <w:r w:rsidRPr="006B124B">
        <w:rPr>
          <w:sz w:val="28"/>
          <w:szCs w:val="28"/>
        </w:rPr>
        <w:t>П</w:t>
      </w:r>
      <w:proofErr w:type="gramEnd"/>
      <w:r w:rsidRPr="006B124B">
        <w:rPr>
          <w:sz w:val="28"/>
          <w:szCs w:val="28"/>
        </w:rPr>
        <w:t xml:space="preserve"> О С Т А Н О В Л Я Ю:</w:t>
      </w:r>
    </w:p>
    <w:p w:rsidR="00EA114B" w:rsidRDefault="00EA114B" w:rsidP="00EA114B">
      <w:pPr>
        <w:suppressAutoHyphens/>
        <w:jc w:val="center"/>
        <w:rPr>
          <w:sz w:val="28"/>
          <w:szCs w:val="28"/>
        </w:rPr>
      </w:pPr>
    </w:p>
    <w:p w:rsidR="00EA114B" w:rsidRPr="004327D8" w:rsidRDefault="00EA114B" w:rsidP="00EA114B">
      <w:pPr>
        <w:pStyle w:val="format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7C6D99">
        <w:rPr>
          <w:spacing w:val="-2"/>
          <w:sz w:val="28"/>
          <w:szCs w:val="28"/>
        </w:rPr>
        <w:t>Утвердить</w:t>
      </w:r>
      <w:r w:rsidRPr="005F528E">
        <w:rPr>
          <w:bCs/>
          <w:sz w:val="28"/>
        </w:rPr>
        <w:t xml:space="preserve"> </w:t>
      </w:r>
      <w:r>
        <w:rPr>
          <w:sz w:val="28"/>
          <w:szCs w:val="28"/>
        </w:rPr>
        <w:t xml:space="preserve">Перечень главных администраторов доходов </w:t>
      </w:r>
      <w:r w:rsidRPr="004A601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2001AF">
        <w:rPr>
          <w:sz w:val="28"/>
          <w:szCs w:val="28"/>
        </w:rPr>
        <w:t>Зелёнополянский</w:t>
      </w:r>
      <w:proofErr w:type="spellEnd"/>
      <w:r w:rsidRPr="00200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Троицкого района Алтайского края - </w:t>
      </w:r>
      <w:r w:rsidRPr="00E938B6">
        <w:rPr>
          <w:sz w:val="28"/>
          <w:szCs w:val="28"/>
        </w:rPr>
        <w:t>территориальных органов</w:t>
      </w:r>
      <w:r>
        <w:rPr>
          <w:sz w:val="28"/>
          <w:szCs w:val="28"/>
        </w:rPr>
        <w:t xml:space="preserve"> (подразделений) федеральных </w:t>
      </w:r>
      <w:r w:rsidRPr="004327D8">
        <w:rPr>
          <w:sz w:val="28"/>
          <w:szCs w:val="28"/>
        </w:rPr>
        <w:t>и краевых органов</w:t>
      </w:r>
      <w:r>
        <w:rPr>
          <w:sz w:val="28"/>
          <w:szCs w:val="28"/>
        </w:rPr>
        <w:t xml:space="preserve">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</w:t>
      </w:r>
      <w:r w:rsidRPr="004327D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2001AF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4327D8">
        <w:rPr>
          <w:sz w:val="28"/>
          <w:szCs w:val="28"/>
        </w:rPr>
        <w:t xml:space="preserve"> на основании принятых федеральными органами государственной власти</w:t>
      </w:r>
      <w:proofErr w:type="gramEnd"/>
      <w:r w:rsidRPr="004327D8">
        <w:rPr>
          <w:sz w:val="28"/>
          <w:szCs w:val="28"/>
        </w:rPr>
        <w:t xml:space="preserve"> (государственными органами) правовых актов о наделении их полномочиями главных администраторов доходов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2001AF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4327D8">
        <w:rPr>
          <w:sz w:val="28"/>
          <w:szCs w:val="28"/>
        </w:rPr>
        <w:t xml:space="preserve"> в соответствии с приложением 1 к настоящему постановлению.</w:t>
      </w:r>
    </w:p>
    <w:p w:rsidR="00EA114B" w:rsidRDefault="00EA114B" w:rsidP="00EA114B">
      <w:pPr>
        <w:suppressAutoHyphens/>
        <w:ind w:firstLine="709"/>
        <w:jc w:val="both"/>
        <w:rPr>
          <w:bCs/>
          <w:sz w:val="28"/>
        </w:rPr>
      </w:pPr>
      <w:r w:rsidRPr="004327D8">
        <w:rPr>
          <w:spacing w:val="-10"/>
          <w:sz w:val="28"/>
          <w:szCs w:val="28"/>
        </w:rPr>
        <w:t>2.</w:t>
      </w:r>
      <w:r w:rsidRPr="004327D8">
        <w:rPr>
          <w:bCs/>
          <w:sz w:val="28"/>
        </w:rPr>
        <w:t xml:space="preserve"> Утвердить</w:t>
      </w:r>
      <w:r w:rsidRPr="004327D8">
        <w:rPr>
          <w:sz w:val="28"/>
          <w:szCs w:val="28"/>
        </w:rPr>
        <w:t xml:space="preserve"> Перечень главных администраторов доходов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2001AF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– органов Администрации Зелёнополянского сельсовета Троицкого района Алтайского края, осуществляющих полномочия по администрированию доходов бюджета муниципального образования </w:t>
      </w:r>
      <w:proofErr w:type="spellStart"/>
      <w:r w:rsidRPr="002001AF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в соответствии с </w:t>
      </w:r>
      <w:r w:rsidRPr="00C4452E">
        <w:rPr>
          <w:sz w:val="28"/>
          <w:szCs w:val="28"/>
        </w:rPr>
        <w:t>приложением 2</w:t>
      </w:r>
      <w:r>
        <w:rPr>
          <w:sz w:val="28"/>
          <w:szCs w:val="28"/>
        </w:rPr>
        <w:t xml:space="preserve"> к настоящему постановлению.</w:t>
      </w:r>
    </w:p>
    <w:p w:rsidR="00EA114B" w:rsidRDefault="00EA114B" w:rsidP="00EA114B">
      <w:pPr>
        <w:suppressAutoHyphens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</w:t>
      </w:r>
      <w:r w:rsidRPr="00E73BBD">
        <w:rPr>
          <w:bCs/>
          <w:sz w:val="28"/>
        </w:rPr>
        <w:t xml:space="preserve"> </w:t>
      </w:r>
      <w:r>
        <w:rPr>
          <w:bCs/>
          <w:sz w:val="28"/>
        </w:rPr>
        <w:t>Утвердить</w:t>
      </w:r>
      <w:r>
        <w:rPr>
          <w:sz w:val="28"/>
          <w:szCs w:val="28"/>
        </w:rPr>
        <w:t xml:space="preserve"> Перечень </w:t>
      </w:r>
      <w:r w:rsidRPr="00DD4FE8">
        <w:rPr>
          <w:sz w:val="28"/>
          <w:szCs w:val="28"/>
        </w:rPr>
        <w:t xml:space="preserve">главных </w:t>
      </w:r>
      <w:proofErr w:type="gramStart"/>
      <w:r w:rsidRPr="00DD4FE8">
        <w:rPr>
          <w:sz w:val="28"/>
          <w:szCs w:val="28"/>
        </w:rPr>
        <w:t xml:space="preserve">администраторов </w:t>
      </w:r>
      <w:r w:rsidRPr="00E938B6">
        <w:rPr>
          <w:sz w:val="28"/>
          <w:szCs w:val="28"/>
        </w:rPr>
        <w:t>источников финансирования дефицита</w:t>
      </w:r>
      <w:r w:rsidRPr="00AE42B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2001AF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в соответствии </w:t>
      </w:r>
      <w:r w:rsidRPr="00C4452E">
        <w:rPr>
          <w:sz w:val="28"/>
          <w:szCs w:val="28"/>
        </w:rPr>
        <w:t>с приложением 3</w:t>
      </w:r>
      <w:r>
        <w:rPr>
          <w:sz w:val="28"/>
          <w:szCs w:val="28"/>
        </w:rPr>
        <w:t xml:space="preserve"> к настоящему постановлению.</w:t>
      </w:r>
    </w:p>
    <w:p w:rsidR="00EA114B" w:rsidRDefault="00EA114B" w:rsidP="00EA114B">
      <w:pPr>
        <w:suppressAutoHyphens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4.</w:t>
      </w:r>
      <w:r w:rsidRPr="00E73BBD">
        <w:rPr>
          <w:bCs/>
          <w:sz w:val="28"/>
        </w:rPr>
        <w:t xml:space="preserve"> </w:t>
      </w:r>
      <w:r>
        <w:rPr>
          <w:bCs/>
          <w:sz w:val="28"/>
        </w:rPr>
        <w:t xml:space="preserve">Утвердить </w:t>
      </w:r>
      <w:r w:rsidRPr="00E938B6">
        <w:rPr>
          <w:bCs/>
          <w:sz w:val="28"/>
        </w:rPr>
        <w:t>Порядок внесения изменений</w:t>
      </w:r>
      <w:r>
        <w:rPr>
          <w:sz w:val="28"/>
          <w:szCs w:val="28"/>
        </w:rPr>
        <w:t xml:space="preserve"> в Перечень главных администраторов доходов бюджета муниципального образования </w:t>
      </w:r>
      <w:proofErr w:type="spellStart"/>
      <w:r w:rsidRPr="002001AF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и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2001AF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в соответствии с </w:t>
      </w:r>
      <w:r w:rsidRPr="00C4452E">
        <w:rPr>
          <w:sz w:val="28"/>
          <w:szCs w:val="28"/>
        </w:rPr>
        <w:t>приложением 4 к</w:t>
      </w:r>
      <w:r>
        <w:rPr>
          <w:sz w:val="28"/>
          <w:szCs w:val="28"/>
        </w:rPr>
        <w:t xml:space="preserve"> настоящему постановлению</w:t>
      </w:r>
      <w:r w:rsidRPr="002A5A56">
        <w:rPr>
          <w:bCs/>
          <w:sz w:val="28"/>
        </w:rPr>
        <w:t>.</w:t>
      </w:r>
    </w:p>
    <w:p w:rsidR="00EA114B" w:rsidRPr="00AE3EA3" w:rsidRDefault="00EA114B" w:rsidP="00EA114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5.</w:t>
      </w:r>
      <w:r w:rsidRPr="00E73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обнародования и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Pr="002001AF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начиная с бюджета на 2022 год и на плановый период 2023 и 2024 годов</w:t>
      </w:r>
      <w:r>
        <w:rPr>
          <w:bCs/>
          <w:sz w:val="28"/>
        </w:rPr>
        <w:t>.</w:t>
      </w:r>
    </w:p>
    <w:p w:rsidR="00EA114B" w:rsidRDefault="00EA114B" w:rsidP="00EA114B">
      <w:pPr>
        <w:shd w:val="clear" w:color="auto" w:fill="FFFFFF"/>
        <w:tabs>
          <w:tab w:val="left" w:pos="100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6D99">
        <w:rPr>
          <w:sz w:val="28"/>
          <w:szCs w:val="28"/>
        </w:rPr>
        <w:t xml:space="preserve">. </w:t>
      </w:r>
      <w:proofErr w:type="gramStart"/>
      <w:r w:rsidRPr="007C6D99">
        <w:rPr>
          <w:sz w:val="28"/>
          <w:szCs w:val="28"/>
        </w:rPr>
        <w:t>Контроль за</w:t>
      </w:r>
      <w:proofErr w:type="gramEnd"/>
      <w:r w:rsidRPr="007C6D99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</w:t>
      </w:r>
      <w:r w:rsidRPr="006E6882">
        <w:rPr>
          <w:sz w:val="28"/>
          <w:szCs w:val="28"/>
        </w:rPr>
        <w:t>главу сельсовета Алтухову С.В.</w:t>
      </w:r>
    </w:p>
    <w:p w:rsidR="00EA114B" w:rsidRDefault="00EA114B" w:rsidP="00EA114B">
      <w:pPr>
        <w:shd w:val="clear" w:color="auto" w:fill="FFFFFF"/>
        <w:tabs>
          <w:tab w:val="left" w:pos="1008"/>
        </w:tabs>
        <w:suppressAutoHyphens/>
        <w:ind w:firstLine="709"/>
        <w:jc w:val="both"/>
        <w:rPr>
          <w:sz w:val="28"/>
          <w:szCs w:val="28"/>
        </w:rPr>
      </w:pPr>
    </w:p>
    <w:p w:rsidR="00EA114B" w:rsidRPr="006B124B" w:rsidRDefault="00EA114B" w:rsidP="00EA114B">
      <w:pPr>
        <w:shd w:val="clear" w:color="auto" w:fill="FFFFFF"/>
        <w:suppressAutoHyphens/>
        <w:ind w:left="709"/>
        <w:rPr>
          <w:sz w:val="28"/>
          <w:szCs w:val="28"/>
        </w:rPr>
      </w:pPr>
      <w:bookmarkStart w:id="0" w:name="_GoBack"/>
      <w:bookmarkEnd w:id="0"/>
      <w:r>
        <w:rPr>
          <w:spacing w:val="-3"/>
          <w:sz w:val="28"/>
          <w:szCs w:val="28"/>
        </w:rPr>
        <w:t xml:space="preserve">Глава сельсовета                                             С.В. Алтухова       </w:t>
      </w:r>
      <w:r>
        <w:rPr>
          <w:spacing w:val="-3"/>
          <w:sz w:val="28"/>
          <w:szCs w:val="28"/>
        </w:rPr>
        <w:br w:type="page"/>
      </w:r>
      <w:r>
        <w:rPr>
          <w:spacing w:val="-3"/>
          <w:sz w:val="28"/>
          <w:szCs w:val="28"/>
        </w:rPr>
        <w:lastRenderedPageBreak/>
        <w:t xml:space="preserve">                                                             </w:t>
      </w:r>
      <w:r w:rsidRPr="006B124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EA114B" w:rsidRPr="006B124B" w:rsidRDefault="00EA114B" w:rsidP="00EA114B">
      <w:pPr>
        <w:suppressAutoHyphens/>
        <w:ind w:left="4820"/>
        <w:rPr>
          <w:sz w:val="28"/>
          <w:szCs w:val="28"/>
        </w:rPr>
      </w:pPr>
      <w:r w:rsidRPr="006B124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6B124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Зелёнополянского</w:t>
      </w:r>
      <w:r w:rsidRPr="006B124B">
        <w:rPr>
          <w:sz w:val="28"/>
          <w:szCs w:val="28"/>
        </w:rPr>
        <w:t xml:space="preserve"> сельсовета Троицкого района Алтайского края </w:t>
      </w:r>
    </w:p>
    <w:p w:rsidR="00EA114B" w:rsidRPr="006B124B" w:rsidRDefault="00EA114B" w:rsidP="00EA114B">
      <w:pPr>
        <w:suppressAutoHyphens/>
        <w:ind w:left="4820"/>
        <w:rPr>
          <w:sz w:val="28"/>
          <w:szCs w:val="28"/>
        </w:rPr>
      </w:pPr>
      <w:r w:rsidRPr="00B059EE">
        <w:rPr>
          <w:sz w:val="28"/>
          <w:szCs w:val="28"/>
        </w:rPr>
        <w:t xml:space="preserve">от </w:t>
      </w:r>
      <w:r w:rsidRPr="00EA114B">
        <w:rPr>
          <w:sz w:val="28"/>
          <w:szCs w:val="28"/>
        </w:rPr>
        <w:t>2</w:t>
      </w:r>
      <w:r w:rsidRPr="00EA114B">
        <w:rPr>
          <w:sz w:val="28"/>
          <w:szCs w:val="28"/>
        </w:rPr>
        <w:t>7</w:t>
      </w:r>
      <w:r w:rsidRPr="00EA114B">
        <w:rPr>
          <w:sz w:val="28"/>
          <w:szCs w:val="28"/>
        </w:rPr>
        <w:t xml:space="preserve">.12.2021 </w:t>
      </w:r>
      <w:r>
        <w:rPr>
          <w:sz w:val="28"/>
          <w:szCs w:val="28"/>
        </w:rPr>
        <w:t xml:space="preserve"> </w:t>
      </w:r>
      <w:r w:rsidRPr="00EA114B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EA114B" w:rsidRDefault="00EA114B" w:rsidP="00EA114B">
      <w:pPr>
        <w:shd w:val="clear" w:color="auto" w:fill="FFFFFF"/>
        <w:suppressAutoHyphens/>
        <w:rPr>
          <w:sz w:val="28"/>
          <w:szCs w:val="28"/>
        </w:rPr>
      </w:pPr>
    </w:p>
    <w:p w:rsidR="00EA114B" w:rsidRDefault="00EA114B" w:rsidP="00EA114B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61416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</w:p>
    <w:p w:rsidR="00EA114B" w:rsidRPr="002A5A56" w:rsidRDefault="00EA114B" w:rsidP="00EA114B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EA114B" w:rsidRDefault="00EA114B" w:rsidP="00EA114B">
      <w:pPr>
        <w:tabs>
          <w:tab w:val="left" w:pos="0"/>
          <w:tab w:val="left" w:pos="284"/>
        </w:tabs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Pr="00352EEB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- </w:t>
      </w:r>
      <w:r w:rsidRPr="00E938B6">
        <w:rPr>
          <w:sz w:val="28"/>
          <w:szCs w:val="28"/>
        </w:rPr>
        <w:t>территориальных органов</w:t>
      </w:r>
      <w:r>
        <w:rPr>
          <w:sz w:val="28"/>
          <w:szCs w:val="28"/>
        </w:rPr>
        <w:t xml:space="preserve"> (подразделений) федеральных </w:t>
      </w:r>
      <w:r w:rsidRPr="004327D8">
        <w:rPr>
          <w:sz w:val="28"/>
          <w:szCs w:val="28"/>
        </w:rPr>
        <w:t xml:space="preserve">и краевых органов государственной власти (государственных органов) и (или) казенных </w:t>
      </w:r>
      <w:r>
        <w:rPr>
          <w:sz w:val="28"/>
          <w:szCs w:val="28"/>
        </w:rPr>
        <w:t>у</w:t>
      </w:r>
      <w:r w:rsidRPr="004327D8">
        <w:rPr>
          <w:sz w:val="28"/>
          <w:szCs w:val="28"/>
        </w:rPr>
        <w:t>чреждений, находящихся в ведении федеральных органов государственной власти (государственных органов),</w:t>
      </w:r>
      <w:r>
        <w:rPr>
          <w:sz w:val="28"/>
          <w:szCs w:val="28"/>
        </w:rPr>
        <w:t xml:space="preserve"> </w:t>
      </w:r>
      <w:r w:rsidRPr="004327D8">
        <w:rPr>
          <w:sz w:val="28"/>
          <w:szCs w:val="28"/>
        </w:rPr>
        <w:t>осуществляющих бюджетные полномочия главных администраторов доходов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352EEB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4327D8">
        <w:rPr>
          <w:sz w:val="28"/>
          <w:szCs w:val="28"/>
        </w:rPr>
        <w:t xml:space="preserve"> на основании принятых федеральными органами государственной власти (государственными органами</w:t>
      </w:r>
      <w:proofErr w:type="gramEnd"/>
      <w:r w:rsidRPr="004327D8">
        <w:rPr>
          <w:sz w:val="28"/>
          <w:szCs w:val="28"/>
        </w:rPr>
        <w:t>) правовых актов о наделении их полномочиями главных администраторов доходов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352EEB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EA114B" w:rsidRPr="004327D8" w:rsidRDefault="00EA114B" w:rsidP="00EA114B">
      <w:pPr>
        <w:tabs>
          <w:tab w:val="left" w:pos="0"/>
          <w:tab w:val="left" w:pos="284"/>
        </w:tabs>
        <w:suppressAutoHyphens/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352"/>
      </w:tblGrid>
      <w:tr w:rsidR="00EA114B" w:rsidRPr="00C4598D" w:rsidTr="003105C4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A114B" w:rsidRPr="004327D8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4327D8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 w:rsidR="00EA114B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4327D8">
              <w:rPr>
                <w:sz w:val="24"/>
                <w:szCs w:val="24"/>
              </w:rPr>
              <w:t>Наименование главного администратора доходов</w:t>
            </w:r>
            <w:r>
              <w:rPr>
                <w:sz w:val="24"/>
                <w:szCs w:val="24"/>
              </w:rPr>
              <w:t xml:space="preserve"> </w:t>
            </w:r>
            <w:r w:rsidRPr="004327D8">
              <w:rPr>
                <w:sz w:val="24"/>
                <w:szCs w:val="24"/>
              </w:rPr>
              <w:t>бюджета, наименование кода вида</w:t>
            </w:r>
          </w:p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4327D8">
              <w:rPr>
                <w:sz w:val="24"/>
                <w:szCs w:val="24"/>
              </w:rPr>
              <w:t>(подвида) доходов бюджета</w:t>
            </w:r>
          </w:p>
        </w:tc>
      </w:tr>
      <w:tr w:rsidR="00EA114B" w:rsidRPr="00C4598D" w:rsidTr="003105C4">
        <w:trPr>
          <w:cantSplit/>
          <w:trHeight w:val="315"/>
        </w:trPr>
        <w:tc>
          <w:tcPr>
            <w:tcW w:w="1526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главного администратора дох</w:t>
            </w:r>
            <w:r w:rsidRPr="00C4598D">
              <w:rPr>
                <w:sz w:val="24"/>
                <w:szCs w:val="24"/>
              </w:rPr>
              <w:t>о</w:t>
            </w:r>
            <w:r w:rsidRPr="00C4598D">
              <w:rPr>
                <w:sz w:val="24"/>
                <w:szCs w:val="24"/>
              </w:rPr>
              <w:t>дов бюджета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352" w:type="dxa"/>
            <w:vMerge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A114B" w:rsidRPr="00C4598D" w:rsidTr="003105C4">
        <w:trPr>
          <w:cantSplit/>
        </w:trPr>
        <w:tc>
          <w:tcPr>
            <w:tcW w:w="1526" w:type="dxa"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598D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C4598D">
              <w:rPr>
                <w:b/>
                <w:sz w:val="24"/>
                <w:szCs w:val="24"/>
              </w:rPr>
              <w:t>Управление Федеральной налоговой службы по Алтайскому краю</w:t>
            </w:r>
          </w:p>
        </w:tc>
      </w:tr>
      <w:tr w:rsidR="00EA114B" w:rsidRPr="00C4598D" w:rsidTr="003105C4">
        <w:trPr>
          <w:cantSplit/>
        </w:trPr>
        <w:tc>
          <w:tcPr>
            <w:tcW w:w="1526" w:type="dxa"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EA114B" w:rsidRPr="00C4598D" w:rsidRDefault="00EA114B" w:rsidP="003105C4">
            <w:pPr>
              <w:tabs>
                <w:tab w:val="left" w:pos="300"/>
              </w:tabs>
              <w:suppressAutoHyphens/>
              <w:rPr>
                <w:color w:val="000000"/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both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A114B" w:rsidRPr="00C4598D" w:rsidTr="003105C4">
        <w:trPr>
          <w:cantSplit/>
        </w:trPr>
        <w:tc>
          <w:tcPr>
            <w:tcW w:w="1526" w:type="dxa"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EA114B" w:rsidRPr="00C4598D" w:rsidRDefault="00EA114B" w:rsidP="003105C4">
            <w:pPr>
              <w:tabs>
                <w:tab w:val="left" w:pos="300"/>
              </w:tabs>
              <w:suppressAutoHyphens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 xml:space="preserve">1 01 02020 01 </w:t>
            </w:r>
            <w:r w:rsidRPr="00C4598D">
              <w:rPr>
                <w:sz w:val="24"/>
                <w:szCs w:val="24"/>
                <w:lang w:val="en-US"/>
              </w:rPr>
              <w:t>0</w:t>
            </w:r>
            <w:r w:rsidRPr="00C4598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both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</w:t>
            </w:r>
            <w:r w:rsidRPr="00C4598D">
              <w:rPr>
                <w:sz w:val="24"/>
                <w:szCs w:val="24"/>
              </w:rPr>
              <w:t>е</w:t>
            </w:r>
            <w:r w:rsidRPr="00C4598D">
              <w:rPr>
                <w:sz w:val="24"/>
                <w:szCs w:val="24"/>
              </w:rPr>
              <w:t>стве индивидуальных предпринимателей, нот</w:t>
            </w:r>
            <w:r w:rsidRPr="00C4598D">
              <w:rPr>
                <w:sz w:val="24"/>
                <w:szCs w:val="24"/>
              </w:rPr>
              <w:t>а</w:t>
            </w:r>
            <w:r w:rsidRPr="00C4598D">
              <w:rPr>
                <w:sz w:val="24"/>
                <w:szCs w:val="24"/>
              </w:rPr>
              <w:t>риусов, занимающихся частной практикой, адв</w:t>
            </w:r>
            <w:r w:rsidRPr="00C4598D">
              <w:rPr>
                <w:sz w:val="24"/>
                <w:szCs w:val="24"/>
              </w:rPr>
              <w:t>о</w:t>
            </w:r>
            <w:r w:rsidRPr="00C4598D">
              <w:rPr>
                <w:sz w:val="24"/>
                <w:szCs w:val="24"/>
              </w:rPr>
              <w:t>катов, учредивших адвокатские кабинеты, и др</w:t>
            </w:r>
            <w:r w:rsidRPr="00C4598D">
              <w:rPr>
                <w:sz w:val="24"/>
                <w:szCs w:val="24"/>
              </w:rPr>
              <w:t>у</w:t>
            </w:r>
            <w:r w:rsidRPr="00C4598D">
              <w:rPr>
                <w:sz w:val="24"/>
                <w:szCs w:val="24"/>
              </w:rPr>
              <w:t>гих лиц, занимающихся частной практикой в соответствии со статьей 227 Налогового кодекса Российской Федер</w:t>
            </w:r>
            <w:r w:rsidRPr="00C4598D">
              <w:rPr>
                <w:sz w:val="24"/>
                <w:szCs w:val="24"/>
              </w:rPr>
              <w:t>а</w:t>
            </w:r>
            <w:r w:rsidRPr="00C4598D">
              <w:rPr>
                <w:sz w:val="24"/>
                <w:szCs w:val="24"/>
              </w:rPr>
              <w:t>ции</w:t>
            </w:r>
          </w:p>
        </w:tc>
      </w:tr>
      <w:tr w:rsidR="00EA114B" w:rsidRPr="00C4598D" w:rsidTr="003105C4">
        <w:trPr>
          <w:cantSplit/>
        </w:trPr>
        <w:tc>
          <w:tcPr>
            <w:tcW w:w="1526" w:type="dxa"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both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C4598D">
              <w:rPr>
                <w:sz w:val="24"/>
                <w:szCs w:val="24"/>
              </w:rPr>
              <w:t>т</w:t>
            </w:r>
            <w:r w:rsidRPr="00C4598D">
              <w:rPr>
                <w:sz w:val="24"/>
                <w:szCs w:val="24"/>
              </w:rPr>
              <w:t>ствии со статьей 228 Налогового кодекса Российской Ф</w:t>
            </w:r>
            <w:r w:rsidRPr="00C4598D">
              <w:rPr>
                <w:sz w:val="24"/>
                <w:szCs w:val="24"/>
              </w:rPr>
              <w:t>е</w:t>
            </w:r>
            <w:r w:rsidRPr="00C4598D">
              <w:rPr>
                <w:sz w:val="24"/>
                <w:szCs w:val="24"/>
              </w:rPr>
              <w:t>дерации</w:t>
            </w:r>
          </w:p>
        </w:tc>
      </w:tr>
      <w:tr w:rsidR="00EA114B" w:rsidRPr="00C4598D" w:rsidTr="003105C4">
        <w:trPr>
          <w:cantSplit/>
        </w:trPr>
        <w:tc>
          <w:tcPr>
            <w:tcW w:w="1526" w:type="dxa"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EA114B" w:rsidRPr="00C4598D" w:rsidRDefault="00EA114B" w:rsidP="003105C4">
            <w:pPr>
              <w:tabs>
                <w:tab w:val="left" w:pos="300"/>
              </w:tabs>
              <w:suppressAutoHyphens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 xml:space="preserve">1 01 02040 01 </w:t>
            </w:r>
            <w:r w:rsidRPr="00C4598D">
              <w:rPr>
                <w:sz w:val="24"/>
                <w:szCs w:val="24"/>
                <w:lang w:val="en-US"/>
              </w:rPr>
              <w:t>0</w:t>
            </w:r>
            <w:r w:rsidRPr="00C4598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both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</w:t>
            </w:r>
            <w:r w:rsidRPr="00C4598D">
              <w:rPr>
                <w:sz w:val="24"/>
                <w:szCs w:val="24"/>
              </w:rPr>
              <w:t>у</w:t>
            </w:r>
            <w:r w:rsidRPr="00C4598D">
              <w:rPr>
                <w:sz w:val="24"/>
                <w:szCs w:val="24"/>
              </w:rPr>
              <w:t>ченных физическими лицами, являющимися ин</w:t>
            </w:r>
            <w:r w:rsidRPr="00C4598D">
              <w:rPr>
                <w:sz w:val="24"/>
                <w:szCs w:val="24"/>
              </w:rPr>
              <w:t>о</w:t>
            </w:r>
            <w:r w:rsidRPr="00C4598D">
              <w:rPr>
                <w:sz w:val="24"/>
                <w:szCs w:val="24"/>
              </w:rPr>
              <w:t>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</w:t>
            </w:r>
            <w:r w:rsidRPr="00C4598D">
              <w:rPr>
                <w:sz w:val="24"/>
                <w:szCs w:val="24"/>
              </w:rPr>
              <w:t>а</w:t>
            </w:r>
            <w:r w:rsidRPr="00C4598D">
              <w:rPr>
                <w:sz w:val="24"/>
                <w:szCs w:val="24"/>
              </w:rPr>
              <w:t>ции</w:t>
            </w:r>
          </w:p>
        </w:tc>
      </w:tr>
      <w:tr w:rsidR="00EA114B" w:rsidRPr="00C4598D" w:rsidTr="003105C4">
        <w:trPr>
          <w:cantSplit/>
        </w:trPr>
        <w:tc>
          <w:tcPr>
            <w:tcW w:w="1526" w:type="dxa"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EA114B" w:rsidRPr="00C4598D" w:rsidRDefault="00EA114B" w:rsidP="003105C4">
            <w:pPr>
              <w:tabs>
                <w:tab w:val="left" w:pos="300"/>
              </w:tabs>
              <w:suppressAutoHyphens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1 01 02050 01 0000 110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both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</w:t>
            </w:r>
            <w:r w:rsidRPr="00C4598D">
              <w:rPr>
                <w:sz w:val="24"/>
                <w:szCs w:val="24"/>
              </w:rPr>
              <w:t>а</w:t>
            </w:r>
            <w:r w:rsidRPr="00C4598D">
              <w:rPr>
                <w:sz w:val="24"/>
                <w:szCs w:val="24"/>
              </w:rPr>
              <w:t>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</w:t>
            </w:r>
            <w:r w:rsidRPr="00C4598D">
              <w:rPr>
                <w:sz w:val="24"/>
                <w:szCs w:val="24"/>
              </w:rPr>
              <w:t>б</w:t>
            </w:r>
            <w:r w:rsidRPr="00C4598D">
              <w:rPr>
                <w:sz w:val="24"/>
                <w:szCs w:val="24"/>
              </w:rPr>
              <w:t>лей)</w:t>
            </w:r>
          </w:p>
        </w:tc>
      </w:tr>
      <w:tr w:rsidR="00EA114B" w:rsidRPr="00C4598D" w:rsidTr="003105C4">
        <w:trPr>
          <w:cantSplit/>
        </w:trPr>
        <w:tc>
          <w:tcPr>
            <w:tcW w:w="1526" w:type="dxa"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EA114B" w:rsidRPr="00C4598D" w:rsidRDefault="00EA114B" w:rsidP="003105C4">
            <w:pPr>
              <w:tabs>
                <w:tab w:val="left" w:pos="300"/>
              </w:tabs>
              <w:suppressAutoHyphens/>
              <w:rPr>
                <w:sz w:val="24"/>
                <w:szCs w:val="24"/>
              </w:rPr>
            </w:pPr>
            <w:r w:rsidRPr="00C4598D">
              <w:rPr>
                <w:rFonts w:eastAsia="Calibri"/>
                <w:sz w:val="24"/>
                <w:szCs w:val="24"/>
                <w:lang w:eastAsia="en-US"/>
              </w:rPr>
              <w:t xml:space="preserve">1 05 03010 01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4598D">
              <w:rPr>
                <w:rFonts w:eastAsia="Calibri"/>
                <w:sz w:val="24"/>
                <w:szCs w:val="24"/>
                <w:lang w:eastAsia="en-US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both"/>
              <w:rPr>
                <w:sz w:val="24"/>
                <w:szCs w:val="24"/>
              </w:rPr>
            </w:pPr>
            <w:r w:rsidRPr="00C4598D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EA114B" w:rsidRPr="00C4598D" w:rsidTr="003105C4">
        <w:trPr>
          <w:cantSplit/>
        </w:trPr>
        <w:tc>
          <w:tcPr>
            <w:tcW w:w="1526" w:type="dxa"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EA114B" w:rsidRPr="00C4598D" w:rsidRDefault="00EA114B" w:rsidP="003105C4">
            <w:pPr>
              <w:tabs>
                <w:tab w:val="left" w:pos="300"/>
              </w:tabs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F51DC7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51DC7">
              <w:rPr>
                <w:rFonts w:eastAsia="Calibri"/>
                <w:sz w:val="24"/>
                <w:szCs w:val="24"/>
                <w:lang w:eastAsia="en-US"/>
              </w:rPr>
              <w:t>06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51DC7">
              <w:rPr>
                <w:rFonts w:eastAsia="Calibri"/>
                <w:sz w:val="24"/>
                <w:szCs w:val="24"/>
                <w:lang w:eastAsia="en-US"/>
              </w:rPr>
              <w:t>01030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51DC7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F51DC7">
              <w:rPr>
                <w:rFonts w:eastAsia="Calibri"/>
                <w:sz w:val="24"/>
                <w:szCs w:val="24"/>
                <w:lang w:eastAsia="en-US"/>
              </w:rPr>
              <w:t>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51DC7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1DC7">
              <w:rPr>
                <w:rFonts w:eastAsia="Calibri"/>
                <w:sz w:val="24"/>
                <w:szCs w:val="24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EA114B" w:rsidRPr="00C4598D" w:rsidTr="003105C4">
        <w:trPr>
          <w:cantSplit/>
        </w:trPr>
        <w:tc>
          <w:tcPr>
            <w:tcW w:w="1526" w:type="dxa"/>
            <w:shd w:val="clear" w:color="auto" w:fill="auto"/>
          </w:tcPr>
          <w:p w:rsidR="00EA114B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EA114B" w:rsidRPr="00F51DC7" w:rsidRDefault="00EA114B" w:rsidP="003105C4">
            <w:pPr>
              <w:tabs>
                <w:tab w:val="left" w:pos="300"/>
              </w:tabs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F51DC7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51DC7">
              <w:rPr>
                <w:rFonts w:eastAsia="Calibri"/>
                <w:sz w:val="24"/>
                <w:szCs w:val="24"/>
                <w:lang w:eastAsia="en-US"/>
              </w:rPr>
              <w:t>06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51DC7">
              <w:rPr>
                <w:rFonts w:eastAsia="Calibri"/>
                <w:sz w:val="24"/>
                <w:szCs w:val="24"/>
                <w:lang w:eastAsia="en-US"/>
              </w:rPr>
              <w:t>06033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51DC7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F51DC7">
              <w:rPr>
                <w:rFonts w:eastAsia="Calibri"/>
                <w:sz w:val="24"/>
                <w:szCs w:val="24"/>
                <w:lang w:eastAsia="en-US"/>
              </w:rPr>
              <w:t>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51DC7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A114B" w:rsidRPr="00F51DC7" w:rsidRDefault="00EA114B" w:rsidP="003105C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1DC7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EA114B" w:rsidRPr="00C4598D" w:rsidTr="003105C4">
        <w:trPr>
          <w:cantSplit/>
        </w:trPr>
        <w:tc>
          <w:tcPr>
            <w:tcW w:w="1526" w:type="dxa"/>
            <w:shd w:val="clear" w:color="auto" w:fill="auto"/>
          </w:tcPr>
          <w:p w:rsidR="00EA114B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EA114B" w:rsidRPr="00F51DC7" w:rsidRDefault="00EA114B" w:rsidP="003105C4">
            <w:pPr>
              <w:tabs>
                <w:tab w:val="left" w:pos="300"/>
              </w:tabs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10459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04599">
              <w:rPr>
                <w:rFonts w:eastAsia="Calibri"/>
                <w:sz w:val="24"/>
                <w:szCs w:val="24"/>
                <w:lang w:eastAsia="en-US"/>
              </w:rPr>
              <w:t>06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04599">
              <w:rPr>
                <w:rFonts w:eastAsia="Calibri"/>
                <w:sz w:val="24"/>
                <w:szCs w:val="24"/>
                <w:lang w:eastAsia="en-US"/>
              </w:rPr>
              <w:t>06043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04599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104599">
              <w:rPr>
                <w:rFonts w:eastAsia="Calibri"/>
                <w:sz w:val="24"/>
                <w:szCs w:val="24"/>
                <w:lang w:eastAsia="en-US"/>
              </w:rPr>
              <w:t>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0459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A114B" w:rsidRPr="00F51DC7" w:rsidRDefault="00EA114B" w:rsidP="003105C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4599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</w:tbl>
    <w:p w:rsidR="00EA114B" w:rsidRDefault="00EA114B" w:rsidP="00EA114B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EA114B" w:rsidRPr="006B124B" w:rsidRDefault="00EA114B" w:rsidP="00EA114B">
      <w:pPr>
        <w:shd w:val="clear" w:color="auto" w:fill="FFFFFF"/>
        <w:suppressAutoHyphens/>
        <w:ind w:left="4820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6B124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EA114B" w:rsidRPr="006B124B" w:rsidRDefault="00EA114B" w:rsidP="00EA114B">
      <w:pPr>
        <w:suppressAutoHyphens/>
        <w:ind w:left="4820"/>
        <w:rPr>
          <w:sz w:val="28"/>
          <w:szCs w:val="28"/>
        </w:rPr>
      </w:pPr>
      <w:r w:rsidRPr="006B124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6B124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Зелёнополянского</w:t>
      </w:r>
      <w:r w:rsidRPr="006B124B">
        <w:rPr>
          <w:sz w:val="28"/>
          <w:szCs w:val="28"/>
        </w:rPr>
        <w:t xml:space="preserve"> сельсовета Троицкого района Алтайского края </w:t>
      </w:r>
    </w:p>
    <w:p w:rsidR="00EA114B" w:rsidRPr="006B124B" w:rsidRDefault="00EA114B" w:rsidP="00EA114B">
      <w:pPr>
        <w:suppressAutoHyphens/>
        <w:ind w:left="4820"/>
        <w:rPr>
          <w:sz w:val="28"/>
          <w:szCs w:val="28"/>
        </w:rPr>
      </w:pPr>
      <w:r w:rsidRPr="00B059EE">
        <w:rPr>
          <w:sz w:val="28"/>
          <w:szCs w:val="28"/>
        </w:rPr>
        <w:t xml:space="preserve">от </w:t>
      </w:r>
      <w:r w:rsidRPr="00EA114B">
        <w:rPr>
          <w:sz w:val="28"/>
          <w:szCs w:val="28"/>
        </w:rPr>
        <w:t>2</w:t>
      </w:r>
      <w:r w:rsidRPr="00EA114B">
        <w:rPr>
          <w:sz w:val="28"/>
          <w:szCs w:val="28"/>
        </w:rPr>
        <w:t>7</w:t>
      </w:r>
      <w:r w:rsidRPr="00EA114B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25</w:t>
      </w:r>
    </w:p>
    <w:p w:rsidR="00EA114B" w:rsidRPr="00C4598D" w:rsidRDefault="00EA114B" w:rsidP="00EA114B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EA114B" w:rsidRPr="00C56D85" w:rsidRDefault="00EA114B" w:rsidP="00EA114B">
      <w:pPr>
        <w:suppressAutoHyphens/>
        <w:jc w:val="center"/>
        <w:rPr>
          <w:bCs/>
          <w:sz w:val="28"/>
          <w:szCs w:val="28"/>
        </w:rPr>
      </w:pPr>
      <w:r w:rsidRPr="00C56D85">
        <w:rPr>
          <w:bCs/>
          <w:sz w:val="28"/>
          <w:szCs w:val="28"/>
        </w:rPr>
        <w:t>ПЕРЕЧЕНЬ</w:t>
      </w:r>
    </w:p>
    <w:p w:rsidR="00EA114B" w:rsidRDefault="00EA114B" w:rsidP="00EA114B">
      <w:pPr>
        <w:suppressAutoHyphens/>
        <w:jc w:val="center"/>
        <w:rPr>
          <w:sz w:val="28"/>
          <w:szCs w:val="28"/>
        </w:rPr>
      </w:pPr>
      <w:r w:rsidRPr="00C56D85">
        <w:rPr>
          <w:sz w:val="28"/>
          <w:szCs w:val="28"/>
        </w:rPr>
        <w:t xml:space="preserve">главных администраторов доходов бюджета </w:t>
      </w:r>
    </w:p>
    <w:p w:rsidR="00EA114B" w:rsidRDefault="00EA114B" w:rsidP="00EA114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C56D85">
        <w:rPr>
          <w:sz w:val="28"/>
          <w:szCs w:val="28"/>
        </w:rPr>
        <w:t xml:space="preserve"> – органов </w:t>
      </w:r>
      <w:r>
        <w:rPr>
          <w:sz w:val="28"/>
          <w:szCs w:val="28"/>
        </w:rPr>
        <w:t>Администрации Зелёнополянского</w:t>
      </w:r>
      <w:r w:rsidRPr="00C5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Троицкого </w:t>
      </w:r>
      <w:r w:rsidRPr="00C56D85">
        <w:rPr>
          <w:sz w:val="28"/>
          <w:szCs w:val="28"/>
        </w:rPr>
        <w:t xml:space="preserve">района Алтайского края </w:t>
      </w:r>
    </w:p>
    <w:p w:rsidR="00EA114B" w:rsidRDefault="00EA114B" w:rsidP="00EA114B">
      <w:pPr>
        <w:shd w:val="clear" w:color="auto" w:fill="FFFFFF"/>
        <w:suppressAutoHyphens/>
        <w:rPr>
          <w:sz w:val="24"/>
          <w:szCs w:val="24"/>
        </w:rPr>
      </w:pPr>
    </w:p>
    <w:tbl>
      <w:tblPr>
        <w:tblW w:w="508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2624"/>
        <w:gridCol w:w="5120"/>
      </w:tblGrid>
      <w:tr w:rsidR="00EA114B" w:rsidRPr="008A506D" w:rsidTr="003105C4">
        <w:trPr>
          <w:jc w:val="center"/>
        </w:trPr>
        <w:tc>
          <w:tcPr>
            <w:tcW w:w="231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 w:rsidRPr="00C4598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69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EA114B" w:rsidRPr="0054500D" w:rsidRDefault="00EA114B" w:rsidP="003105C4">
            <w:pPr>
              <w:suppressAutoHyphens/>
              <w:ind w:left="57" w:right="57"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Наименование главного администратора доходов бюджета, наименование кода вида (подв</w:t>
            </w:r>
            <w:r w:rsidRPr="00C4598D">
              <w:rPr>
                <w:sz w:val="24"/>
                <w:szCs w:val="24"/>
              </w:rPr>
              <w:t>и</w:t>
            </w:r>
            <w:r w:rsidRPr="00C4598D">
              <w:rPr>
                <w:sz w:val="24"/>
                <w:szCs w:val="24"/>
              </w:rPr>
              <w:t>да) доходов бюджета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 xml:space="preserve">вида (подвида) доходов </w:t>
            </w:r>
            <w:r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2690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  <w:rPr>
                <w:sz w:val="24"/>
                <w:szCs w:val="24"/>
              </w:rPr>
            </w:pP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>
              <w:rPr>
                <w:sz w:val="24"/>
                <w:szCs w:val="24"/>
              </w:rPr>
              <w:t xml:space="preserve">Администрация Зелёнополянского </w:t>
            </w:r>
            <w:r w:rsidRPr="0054500D">
              <w:rPr>
                <w:sz w:val="24"/>
                <w:szCs w:val="24"/>
              </w:rPr>
              <w:t>сельсовета Троицкого района Алтайского края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9C23B3" w:rsidRDefault="00EA114B" w:rsidP="003105C4">
            <w:pPr>
              <w:suppressAutoHyphens/>
              <w:ind w:left="57" w:right="57"/>
              <w:jc w:val="center"/>
              <w:rPr>
                <w:sz w:val="24"/>
                <w:szCs w:val="24"/>
              </w:rPr>
            </w:pPr>
            <w:r w:rsidRPr="009C23B3">
              <w:rPr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045714" w:rsidRDefault="00EA114B" w:rsidP="003105C4">
            <w:pPr>
              <w:rPr>
                <w:color w:val="000000"/>
                <w:sz w:val="24"/>
                <w:szCs w:val="24"/>
              </w:rPr>
            </w:pPr>
            <w:r w:rsidRPr="00045714">
              <w:rPr>
                <w:color w:val="000000"/>
                <w:sz w:val="24"/>
                <w:szCs w:val="24"/>
              </w:rPr>
              <w:t xml:space="preserve"> Государственная пошлина за совершение нот</w:t>
            </w:r>
            <w:r w:rsidRPr="00045714">
              <w:rPr>
                <w:color w:val="000000"/>
                <w:sz w:val="24"/>
                <w:szCs w:val="24"/>
              </w:rPr>
              <w:t>а</w:t>
            </w:r>
            <w:r w:rsidRPr="00045714">
              <w:rPr>
                <w:color w:val="000000"/>
                <w:sz w:val="24"/>
                <w:szCs w:val="24"/>
              </w:rPr>
              <w:t>риальных действий должностными лицами орг</w:t>
            </w:r>
            <w:r w:rsidRPr="00045714">
              <w:rPr>
                <w:color w:val="000000"/>
                <w:sz w:val="24"/>
                <w:szCs w:val="24"/>
              </w:rPr>
              <w:t>а</w:t>
            </w:r>
            <w:r w:rsidRPr="00045714">
              <w:rPr>
                <w:color w:val="000000"/>
                <w:sz w:val="24"/>
                <w:szCs w:val="24"/>
              </w:rPr>
              <w:t>нов местного самоуправления, уполномоченн</w:t>
            </w:r>
            <w:r w:rsidRPr="00045714">
              <w:rPr>
                <w:color w:val="000000"/>
                <w:sz w:val="24"/>
                <w:szCs w:val="24"/>
              </w:rPr>
              <w:t>ы</w:t>
            </w:r>
            <w:r w:rsidRPr="00045714">
              <w:rPr>
                <w:color w:val="000000"/>
                <w:sz w:val="24"/>
                <w:szCs w:val="24"/>
              </w:rPr>
              <w:t>ми в соответствии с законодательными актами Российской Федерации на совершение нотар</w:t>
            </w:r>
            <w:r w:rsidRPr="00045714">
              <w:rPr>
                <w:color w:val="000000"/>
                <w:sz w:val="24"/>
                <w:szCs w:val="24"/>
              </w:rPr>
              <w:t>и</w:t>
            </w:r>
            <w:r w:rsidRPr="00045714">
              <w:rPr>
                <w:color w:val="000000"/>
                <w:sz w:val="24"/>
                <w:szCs w:val="24"/>
              </w:rPr>
              <w:t>альных действий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1 11 01050 10 0000 120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1 11 02085 10 0000 120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A114B" w:rsidRPr="000E1282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proofErr w:type="gramStart"/>
            <w:r w:rsidRPr="0054500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</w:t>
            </w:r>
            <w:r w:rsidRPr="0054500D">
              <w:rPr>
                <w:sz w:val="24"/>
                <w:szCs w:val="24"/>
              </w:rPr>
              <w:t>е</w:t>
            </w:r>
            <w:r w:rsidRPr="0054500D">
              <w:rPr>
                <w:sz w:val="24"/>
                <w:szCs w:val="24"/>
              </w:rPr>
              <w:t>ждений (за исключением имущества муниципальных бюджетных и автономных учрежд</w:t>
            </w:r>
            <w:r w:rsidRPr="0054500D">
              <w:rPr>
                <w:sz w:val="24"/>
                <w:szCs w:val="24"/>
              </w:rPr>
              <w:t>е</w:t>
            </w:r>
            <w:r w:rsidRPr="0054500D">
              <w:rPr>
                <w:sz w:val="24"/>
                <w:szCs w:val="24"/>
              </w:rPr>
              <w:t>ний)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1 11 07015 10 0000 120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</w:t>
            </w:r>
            <w:r w:rsidRPr="0054500D">
              <w:rPr>
                <w:sz w:val="24"/>
                <w:szCs w:val="24"/>
              </w:rPr>
              <w:lastRenderedPageBreak/>
              <w:t>обязательных платежей муниципальных унитарных предприятий, созданных сельскими поселени</w:t>
            </w:r>
            <w:r w:rsidRPr="0054500D">
              <w:rPr>
                <w:sz w:val="24"/>
                <w:szCs w:val="24"/>
              </w:rPr>
              <w:t>я</w:t>
            </w:r>
            <w:r w:rsidRPr="0054500D">
              <w:rPr>
                <w:sz w:val="24"/>
                <w:szCs w:val="24"/>
              </w:rPr>
              <w:t>ми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1 11 08050 10 0000 120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54500D">
              <w:rPr>
                <w:sz w:val="24"/>
                <w:szCs w:val="24"/>
              </w:rPr>
              <w:t>я</w:t>
            </w:r>
            <w:r w:rsidRPr="0054500D">
              <w:rPr>
                <w:sz w:val="24"/>
                <w:szCs w:val="24"/>
              </w:rPr>
              <w:t>тий, в том числе казенных), в залог, в доверительное управление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1 11 09045 10 0000 120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54500D">
              <w:rPr>
                <w:sz w:val="24"/>
                <w:szCs w:val="24"/>
              </w:rPr>
              <w:t>и</w:t>
            </w:r>
            <w:r w:rsidRPr="0054500D">
              <w:rPr>
                <w:sz w:val="24"/>
                <w:szCs w:val="24"/>
              </w:rPr>
              <w:t>тарных предприятий, в том числе казенных)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1 13 02065 10 0000 130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1 14 01050 10 0000 410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1 14 02052 10 0000 410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1 14 02052 10 0000 440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4500D">
              <w:rPr>
                <w:sz w:val="24"/>
                <w:szCs w:val="24"/>
              </w:rPr>
              <w:t>д</w:t>
            </w:r>
            <w:r w:rsidRPr="0054500D">
              <w:rPr>
                <w:sz w:val="24"/>
                <w:szCs w:val="24"/>
              </w:rPr>
              <w:t>приятий, в том числе казенных), в части реал</w:t>
            </w:r>
            <w:r w:rsidRPr="0054500D">
              <w:rPr>
                <w:sz w:val="24"/>
                <w:szCs w:val="24"/>
              </w:rPr>
              <w:t>и</w:t>
            </w:r>
            <w:r w:rsidRPr="0054500D">
              <w:rPr>
                <w:sz w:val="24"/>
                <w:szCs w:val="24"/>
              </w:rPr>
              <w:t>зации основных средств по указанному имущ</w:t>
            </w:r>
            <w:r w:rsidRPr="0054500D">
              <w:rPr>
                <w:sz w:val="24"/>
                <w:szCs w:val="24"/>
              </w:rPr>
              <w:t>е</w:t>
            </w:r>
            <w:r w:rsidRPr="0054500D">
              <w:rPr>
                <w:sz w:val="24"/>
                <w:szCs w:val="24"/>
              </w:rPr>
              <w:t>ству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4500D">
              <w:rPr>
                <w:sz w:val="24"/>
                <w:szCs w:val="24"/>
              </w:rPr>
              <w:t>д</w:t>
            </w:r>
            <w:r w:rsidRPr="0054500D">
              <w:rPr>
                <w:sz w:val="24"/>
                <w:szCs w:val="24"/>
              </w:rPr>
              <w:t>приятий, в том числе казенных), в части реализации материальных запасов по указанному имуществу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1 14 03050 10 0000 410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</w:t>
            </w:r>
            <w:r w:rsidRPr="0054500D">
              <w:rPr>
                <w:sz w:val="24"/>
                <w:szCs w:val="24"/>
              </w:rPr>
              <w:t>е</w:t>
            </w:r>
            <w:r w:rsidRPr="0054500D">
              <w:rPr>
                <w:sz w:val="24"/>
                <w:szCs w:val="24"/>
              </w:rPr>
              <w:t>ству)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1 14 03050 10 0000 440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</w:t>
            </w:r>
            <w:r w:rsidRPr="0054500D">
              <w:rPr>
                <w:sz w:val="24"/>
                <w:szCs w:val="24"/>
              </w:rPr>
              <w:t>у</w:t>
            </w:r>
            <w:r w:rsidRPr="0054500D">
              <w:rPr>
                <w:sz w:val="24"/>
                <w:szCs w:val="24"/>
              </w:rPr>
              <w:t>ществу)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</w:t>
            </w:r>
            <w:r w:rsidRPr="0054500D">
              <w:rPr>
                <w:sz w:val="24"/>
                <w:szCs w:val="24"/>
              </w:rPr>
              <w:t>е</w:t>
            </w:r>
            <w:r w:rsidRPr="0054500D">
              <w:rPr>
                <w:sz w:val="24"/>
                <w:szCs w:val="24"/>
              </w:rPr>
              <w:t>ний)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1 16 02020 02 0000 140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1 15 02050 10 0000 140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1 16 10031 10 0000 140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</w:t>
            </w:r>
            <w:r w:rsidRPr="0054500D">
              <w:rPr>
                <w:sz w:val="24"/>
                <w:szCs w:val="24"/>
              </w:rPr>
              <w:t>ь</w:t>
            </w:r>
            <w:r w:rsidRPr="0054500D">
              <w:rPr>
                <w:sz w:val="24"/>
                <w:szCs w:val="24"/>
              </w:rPr>
              <w:t>ского поселения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1 16 10032 10 0000 140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2 02 15002 10 0000 150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2 02 16001 10 0000 150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2 02 25555 10 0000 150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2 02 30024 10 0000 150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54500D">
              <w:rPr>
                <w:sz w:val="24"/>
                <w:szCs w:val="24"/>
              </w:rPr>
              <w:t>е</w:t>
            </w:r>
            <w:r w:rsidRPr="0054500D">
              <w:rPr>
                <w:sz w:val="24"/>
                <w:szCs w:val="24"/>
              </w:rPr>
              <w:t>ниями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2 02 90054 10 0000 150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2 03 05099 10 0000 150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2 04 05099 10 0000 150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2 07 05020 10 0000 150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2 07 05030 10 0000 150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2 08 05000 10 0000 150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</w:t>
            </w:r>
            <w:r w:rsidRPr="0054500D">
              <w:rPr>
                <w:sz w:val="24"/>
                <w:szCs w:val="24"/>
              </w:rPr>
              <w:t>н</w:t>
            </w:r>
            <w:r w:rsidRPr="0054500D">
              <w:rPr>
                <w:sz w:val="24"/>
                <w:szCs w:val="24"/>
              </w:rPr>
              <w:t>ные суммы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2 18 05010 10 0000 150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2 18 05030 10 0000 150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</w:t>
            </w:r>
            <w:r w:rsidRPr="0054500D">
              <w:rPr>
                <w:sz w:val="24"/>
                <w:szCs w:val="24"/>
              </w:rPr>
              <w:t>о</w:t>
            </w:r>
            <w:r w:rsidRPr="0054500D">
              <w:rPr>
                <w:sz w:val="24"/>
                <w:szCs w:val="24"/>
              </w:rPr>
              <w:t>шлых лет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2 18 60010 10 0000 150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 w:rsidRPr="0054500D">
              <w:rPr>
                <w:sz w:val="24"/>
                <w:szCs w:val="24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EA114B" w:rsidRPr="008A506D" w:rsidTr="003105C4">
        <w:trPr>
          <w:jc w:val="center"/>
        </w:trPr>
        <w:tc>
          <w:tcPr>
            <w:tcW w:w="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Default="00EA114B" w:rsidP="003105C4">
            <w:pPr>
              <w:suppressAutoHyphens/>
              <w:ind w:left="57" w:right="57"/>
              <w:jc w:val="center"/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2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14B" w:rsidRPr="0054500D" w:rsidRDefault="00EA114B" w:rsidP="003105C4">
            <w:pPr>
              <w:suppressAutoHyphens/>
              <w:ind w:left="57" w:right="57"/>
            </w:pPr>
            <w:r w:rsidRPr="0054500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 w:rsidRPr="0054500D">
              <w:rPr>
                <w:sz w:val="24"/>
                <w:szCs w:val="24"/>
              </w:rPr>
              <w:t>е</w:t>
            </w:r>
            <w:r w:rsidRPr="0054500D">
              <w:rPr>
                <w:sz w:val="24"/>
                <w:szCs w:val="24"/>
              </w:rPr>
              <w:t>левое назначение, прошлых лет из бюджетов сельских поселений</w:t>
            </w:r>
          </w:p>
        </w:tc>
      </w:tr>
    </w:tbl>
    <w:p w:rsidR="00EA114B" w:rsidRDefault="00EA114B" w:rsidP="00EA114B">
      <w:pPr>
        <w:shd w:val="clear" w:color="auto" w:fill="FFFFFF"/>
        <w:suppressAutoHyphens/>
        <w:rPr>
          <w:sz w:val="24"/>
          <w:szCs w:val="24"/>
        </w:rPr>
      </w:pPr>
    </w:p>
    <w:p w:rsidR="00EA114B" w:rsidRPr="006B124B" w:rsidRDefault="00EA114B" w:rsidP="00EA114B">
      <w:pPr>
        <w:shd w:val="clear" w:color="auto" w:fill="FFFFFF"/>
        <w:suppressAutoHyphens/>
        <w:ind w:left="4820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6B124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EA114B" w:rsidRPr="006B124B" w:rsidRDefault="00EA114B" w:rsidP="00EA114B">
      <w:pPr>
        <w:suppressAutoHyphens/>
        <w:ind w:left="4820"/>
        <w:rPr>
          <w:sz w:val="28"/>
          <w:szCs w:val="28"/>
        </w:rPr>
      </w:pPr>
      <w:r w:rsidRPr="006B124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Зелёнополянского</w:t>
      </w:r>
      <w:r w:rsidRPr="006B124B">
        <w:rPr>
          <w:sz w:val="28"/>
          <w:szCs w:val="28"/>
        </w:rPr>
        <w:t xml:space="preserve"> сельсовета Троицкого района Алтайского края </w:t>
      </w:r>
    </w:p>
    <w:p w:rsidR="00EA114B" w:rsidRPr="006B124B" w:rsidRDefault="00EA114B" w:rsidP="00EA114B">
      <w:pPr>
        <w:suppressAutoHyphens/>
        <w:ind w:left="4820"/>
        <w:rPr>
          <w:sz w:val="28"/>
          <w:szCs w:val="28"/>
        </w:rPr>
      </w:pPr>
      <w:r w:rsidRPr="00EA114B">
        <w:rPr>
          <w:sz w:val="28"/>
          <w:szCs w:val="28"/>
        </w:rPr>
        <w:t>от 2</w:t>
      </w:r>
      <w:r w:rsidRPr="00EA114B">
        <w:rPr>
          <w:sz w:val="28"/>
          <w:szCs w:val="28"/>
        </w:rPr>
        <w:t>7</w:t>
      </w:r>
      <w:r w:rsidRPr="00EA114B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25</w:t>
      </w:r>
    </w:p>
    <w:p w:rsidR="00EA114B" w:rsidRPr="00C4598D" w:rsidRDefault="00EA114B" w:rsidP="00EA114B">
      <w:pPr>
        <w:suppressAutoHyphens/>
        <w:rPr>
          <w:sz w:val="24"/>
          <w:szCs w:val="24"/>
        </w:rPr>
      </w:pPr>
    </w:p>
    <w:p w:rsidR="00EA114B" w:rsidRPr="00AF5498" w:rsidRDefault="00EA114B" w:rsidP="00EA114B">
      <w:pPr>
        <w:suppressAutoHyphens/>
        <w:jc w:val="center"/>
        <w:rPr>
          <w:bCs/>
          <w:sz w:val="28"/>
          <w:szCs w:val="28"/>
        </w:rPr>
      </w:pPr>
      <w:r w:rsidRPr="00AF5498">
        <w:rPr>
          <w:bCs/>
          <w:sz w:val="28"/>
          <w:szCs w:val="28"/>
        </w:rPr>
        <w:t>ПЕРЕЧЕНЬ</w:t>
      </w:r>
    </w:p>
    <w:p w:rsidR="00EA114B" w:rsidRPr="00AF5498" w:rsidRDefault="00EA114B" w:rsidP="00EA114B">
      <w:pPr>
        <w:suppressAutoHyphens/>
        <w:jc w:val="center"/>
        <w:rPr>
          <w:bCs/>
          <w:sz w:val="28"/>
          <w:szCs w:val="28"/>
        </w:rPr>
      </w:pPr>
      <w:r w:rsidRPr="00AF5498">
        <w:rPr>
          <w:sz w:val="28"/>
          <w:szCs w:val="28"/>
        </w:rPr>
        <w:t xml:space="preserve">главных администраторов </w:t>
      </w:r>
      <w:proofErr w:type="gramStart"/>
      <w:r w:rsidRPr="00AF5498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52EEB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EA114B" w:rsidRPr="00AF5498" w:rsidRDefault="00EA114B" w:rsidP="00EA114B">
      <w:pPr>
        <w:suppressAutoHyphens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4927"/>
      </w:tblGrid>
      <w:tr w:rsidR="00EA114B" w:rsidRPr="00C4598D" w:rsidTr="003105C4">
        <w:trPr>
          <w:trHeight w:val="390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</w:tr>
      <w:tr w:rsidR="00EA114B" w:rsidRPr="00C4598D" w:rsidTr="003105C4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главного администратора источн</w:t>
            </w:r>
            <w:r w:rsidRPr="00C4598D">
              <w:rPr>
                <w:sz w:val="24"/>
                <w:szCs w:val="24"/>
              </w:rPr>
              <w:t>и</w:t>
            </w:r>
            <w:r w:rsidRPr="00C4598D">
              <w:rPr>
                <w:sz w:val="24"/>
                <w:szCs w:val="24"/>
              </w:rPr>
              <w:t>ков финансирования дефицита бюджета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C4598D">
              <w:rPr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927" w:type="dxa"/>
            <w:vMerge/>
            <w:shd w:val="clear" w:color="auto" w:fill="auto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A114B" w:rsidRPr="00C4598D" w:rsidTr="003105C4">
        <w:trPr>
          <w:trHeight w:val="533"/>
        </w:trPr>
        <w:tc>
          <w:tcPr>
            <w:tcW w:w="1702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114B" w:rsidRPr="00C4598D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A114B" w:rsidRPr="00C4598D" w:rsidRDefault="00EA114B" w:rsidP="003105C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52EEB">
              <w:rPr>
                <w:sz w:val="24"/>
                <w:szCs w:val="24"/>
              </w:rPr>
              <w:t>Зелёнополянский</w:t>
            </w:r>
            <w:proofErr w:type="spellEnd"/>
            <w:r w:rsidRPr="0054500D">
              <w:rPr>
                <w:sz w:val="24"/>
                <w:szCs w:val="24"/>
              </w:rPr>
              <w:t xml:space="preserve"> сельсовета Троицкого района Алтайского края</w:t>
            </w:r>
          </w:p>
        </w:tc>
      </w:tr>
      <w:tr w:rsidR="00EA114B" w:rsidRPr="00C4598D" w:rsidTr="003105C4">
        <w:tc>
          <w:tcPr>
            <w:tcW w:w="1702" w:type="dxa"/>
            <w:shd w:val="clear" w:color="auto" w:fill="auto"/>
            <w:vAlign w:val="center"/>
          </w:tcPr>
          <w:p w:rsidR="00EA114B" w:rsidRPr="001752A9" w:rsidRDefault="00EA114B" w:rsidP="003105C4">
            <w:pPr>
              <w:suppressAutoHyphens/>
              <w:jc w:val="center"/>
              <w:rPr>
                <w:sz w:val="24"/>
                <w:szCs w:val="24"/>
              </w:rPr>
            </w:pPr>
            <w:r w:rsidRPr="001752A9">
              <w:rPr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114B" w:rsidRPr="001752A9" w:rsidRDefault="00EA114B" w:rsidP="003105C4">
            <w:pPr>
              <w:suppressAutoHyphens/>
              <w:ind w:left="-73" w:right="-126"/>
              <w:jc w:val="center"/>
              <w:rPr>
                <w:sz w:val="24"/>
                <w:szCs w:val="24"/>
              </w:rPr>
            </w:pPr>
            <w:r w:rsidRPr="001752A9">
              <w:rPr>
                <w:sz w:val="24"/>
                <w:szCs w:val="24"/>
              </w:rPr>
              <w:t>0 10 50000 10 0000 000</w:t>
            </w:r>
          </w:p>
        </w:tc>
        <w:tc>
          <w:tcPr>
            <w:tcW w:w="4927" w:type="dxa"/>
            <w:shd w:val="clear" w:color="auto" w:fill="auto"/>
          </w:tcPr>
          <w:p w:rsidR="00EA114B" w:rsidRPr="001752A9" w:rsidRDefault="00EA114B" w:rsidP="003105C4">
            <w:pPr>
              <w:suppressAutoHyphens/>
              <w:ind w:right="-80"/>
              <w:jc w:val="both"/>
              <w:rPr>
                <w:sz w:val="24"/>
                <w:szCs w:val="24"/>
              </w:rPr>
            </w:pPr>
            <w:r w:rsidRPr="001752A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</w:tbl>
    <w:p w:rsidR="00EA114B" w:rsidRDefault="00EA114B" w:rsidP="00EA114B">
      <w:pPr>
        <w:tabs>
          <w:tab w:val="left" w:pos="4266"/>
        </w:tabs>
        <w:suppressAutoHyphens/>
        <w:rPr>
          <w:sz w:val="24"/>
          <w:szCs w:val="24"/>
        </w:rPr>
      </w:pPr>
    </w:p>
    <w:p w:rsidR="00EA114B" w:rsidRPr="006B124B" w:rsidRDefault="00EA114B" w:rsidP="00EA114B">
      <w:pPr>
        <w:shd w:val="clear" w:color="auto" w:fill="FFFFFF"/>
        <w:suppressAutoHyphens/>
        <w:ind w:left="4820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6B124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EA114B" w:rsidRPr="006B124B" w:rsidRDefault="00EA114B" w:rsidP="00EA114B">
      <w:pPr>
        <w:suppressAutoHyphens/>
        <w:ind w:left="4820"/>
        <w:rPr>
          <w:sz w:val="28"/>
          <w:szCs w:val="28"/>
        </w:rPr>
      </w:pPr>
      <w:r w:rsidRPr="006B124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Зелёнополянского</w:t>
      </w:r>
      <w:r w:rsidRPr="006B124B">
        <w:rPr>
          <w:sz w:val="28"/>
          <w:szCs w:val="28"/>
        </w:rPr>
        <w:t xml:space="preserve"> сельсовета Троицкого района Алтайского края </w:t>
      </w:r>
    </w:p>
    <w:p w:rsidR="00EA114B" w:rsidRPr="006B124B" w:rsidRDefault="00EA114B" w:rsidP="00EA114B">
      <w:pPr>
        <w:suppressAutoHyphens/>
        <w:ind w:left="4820"/>
        <w:rPr>
          <w:sz w:val="28"/>
          <w:szCs w:val="28"/>
        </w:rPr>
      </w:pPr>
      <w:r w:rsidRPr="00B059EE">
        <w:rPr>
          <w:sz w:val="28"/>
          <w:szCs w:val="28"/>
        </w:rPr>
        <w:t xml:space="preserve">от </w:t>
      </w:r>
      <w:r w:rsidRPr="00EA114B">
        <w:rPr>
          <w:sz w:val="28"/>
          <w:szCs w:val="28"/>
        </w:rPr>
        <w:t>2</w:t>
      </w:r>
      <w:r w:rsidRPr="00EA114B">
        <w:rPr>
          <w:sz w:val="28"/>
          <w:szCs w:val="28"/>
        </w:rPr>
        <w:t>7</w:t>
      </w:r>
      <w:r w:rsidRPr="00EA114B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25</w:t>
      </w:r>
    </w:p>
    <w:p w:rsidR="00EA114B" w:rsidRPr="00C4598D" w:rsidRDefault="00EA114B" w:rsidP="00EA114B">
      <w:pPr>
        <w:suppressAutoHyphens/>
        <w:rPr>
          <w:sz w:val="24"/>
          <w:szCs w:val="24"/>
        </w:rPr>
      </w:pPr>
    </w:p>
    <w:p w:rsidR="00EA114B" w:rsidRPr="001752A9" w:rsidRDefault="00EA114B" w:rsidP="00EA114B">
      <w:pPr>
        <w:suppressAutoHyphens/>
        <w:jc w:val="center"/>
        <w:rPr>
          <w:bCs/>
          <w:sz w:val="28"/>
          <w:szCs w:val="28"/>
        </w:rPr>
      </w:pPr>
      <w:r w:rsidRPr="001752A9">
        <w:rPr>
          <w:bCs/>
          <w:sz w:val="28"/>
          <w:szCs w:val="28"/>
        </w:rPr>
        <w:t>ПОРЯДОК</w:t>
      </w:r>
    </w:p>
    <w:p w:rsidR="00EA114B" w:rsidRDefault="00EA114B" w:rsidP="00EA114B">
      <w:pPr>
        <w:suppressAutoHyphens/>
        <w:jc w:val="center"/>
        <w:rPr>
          <w:sz w:val="28"/>
          <w:szCs w:val="28"/>
        </w:rPr>
      </w:pPr>
      <w:r w:rsidRPr="001752A9">
        <w:rPr>
          <w:sz w:val="28"/>
          <w:szCs w:val="28"/>
        </w:rPr>
        <w:t>внесения изменений в перечень главных администраторов доходов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352EEB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1752A9">
        <w:rPr>
          <w:sz w:val="28"/>
          <w:szCs w:val="28"/>
        </w:rPr>
        <w:t xml:space="preserve"> и перечень главных </w:t>
      </w:r>
      <w:proofErr w:type="gramStart"/>
      <w:r w:rsidRPr="001752A9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bookmarkStart w:id="1" w:name="sub_1010"/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52EEB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EA114B" w:rsidRPr="001752A9" w:rsidRDefault="00EA114B" w:rsidP="00EA114B">
      <w:pPr>
        <w:suppressAutoHyphens/>
        <w:jc w:val="center"/>
        <w:rPr>
          <w:bCs/>
          <w:sz w:val="28"/>
          <w:szCs w:val="28"/>
        </w:rPr>
      </w:pPr>
    </w:p>
    <w:p w:rsidR="00EA114B" w:rsidRPr="001752A9" w:rsidRDefault="00EA114B" w:rsidP="00EA114B">
      <w:pPr>
        <w:suppressAutoHyphens/>
        <w:ind w:firstLine="720"/>
        <w:jc w:val="both"/>
        <w:rPr>
          <w:sz w:val="28"/>
          <w:szCs w:val="28"/>
        </w:rPr>
      </w:pPr>
      <w:r w:rsidRPr="001752A9">
        <w:rPr>
          <w:bCs/>
          <w:sz w:val="28"/>
          <w:szCs w:val="28"/>
        </w:rPr>
        <w:t xml:space="preserve">1. Настоящий Порядок устанавливает правила и сроки внесения изменений в </w:t>
      </w:r>
      <w:r w:rsidRPr="001752A9">
        <w:rPr>
          <w:sz w:val="28"/>
          <w:szCs w:val="28"/>
        </w:rPr>
        <w:t>перечни главных администраторов доходов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352EEB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1752A9">
        <w:rPr>
          <w:sz w:val="28"/>
          <w:szCs w:val="28"/>
        </w:rPr>
        <w:t xml:space="preserve"> и перечень главных </w:t>
      </w:r>
      <w:proofErr w:type="gramStart"/>
      <w:r w:rsidRPr="001752A9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52EEB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1752A9">
        <w:rPr>
          <w:sz w:val="28"/>
          <w:szCs w:val="28"/>
        </w:rPr>
        <w:t xml:space="preserve"> (далее – «Перечни»).</w:t>
      </w:r>
      <w:bookmarkEnd w:id="1"/>
    </w:p>
    <w:p w:rsidR="00EA114B" w:rsidRPr="001752A9" w:rsidRDefault="00EA114B" w:rsidP="00EA114B">
      <w:pPr>
        <w:suppressAutoHyphens/>
        <w:ind w:firstLine="720"/>
        <w:jc w:val="both"/>
        <w:rPr>
          <w:sz w:val="28"/>
          <w:szCs w:val="28"/>
        </w:rPr>
      </w:pPr>
      <w:r w:rsidRPr="001752A9">
        <w:rPr>
          <w:sz w:val="28"/>
          <w:szCs w:val="28"/>
        </w:rPr>
        <w:t>2. </w:t>
      </w:r>
      <w:proofErr w:type="gramStart"/>
      <w:r w:rsidRPr="001752A9">
        <w:rPr>
          <w:sz w:val="28"/>
          <w:szCs w:val="28"/>
        </w:rPr>
        <w:t xml:space="preserve">Изменения в Перечни в течение финансового года вносятся на основании </w:t>
      </w:r>
      <w:r>
        <w:rPr>
          <w:sz w:val="28"/>
          <w:szCs w:val="28"/>
        </w:rPr>
        <w:t>распоряжения Администрации Зелёнополянского</w:t>
      </w:r>
      <w:r w:rsidRPr="0017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Троицкого района Алтайского края без </w:t>
      </w:r>
      <w:r w:rsidRPr="001752A9">
        <w:rPr>
          <w:sz w:val="28"/>
          <w:szCs w:val="28"/>
        </w:rPr>
        <w:t>внесения изменений в настоящее постановление в случае изменения состава и (или) функций главных администраторов доходов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1752A9">
        <w:rPr>
          <w:sz w:val="28"/>
          <w:szCs w:val="28"/>
        </w:rPr>
        <w:t>,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352EEB"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1752A9">
        <w:rPr>
          <w:sz w:val="28"/>
          <w:szCs w:val="28"/>
        </w:rPr>
        <w:t>, изменения принципов назначения</w:t>
      </w:r>
      <w:proofErr w:type="gramEnd"/>
      <w:r w:rsidRPr="001752A9">
        <w:rPr>
          <w:sz w:val="28"/>
          <w:szCs w:val="28"/>
        </w:rPr>
        <w:t xml:space="preserve"> и присвоения </w:t>
      </w:r>
      <w:proofErr w:type="gramStart"/>
      <w:r w:rsidRPr="001752A9">
        <w:rPr>
          <w:sz w:val="28"/>
          <w:szCs w:val="28"/>
        </w:rPr>
        <w:t>структуры кодов классификации доходов бюджетов</w:t>
      </w:r>
      <w:proofErr w:type="gramEnd"/>
      <w:r w:rsidRPr="001752A9">
        <w:rPr>
          <w:sz w:val="28"/>
          <w:szCs w:val="28"/>
        </w:rPr>
        <w:t xml:space="preserve"> и источников финансирования дефицитов бюдж</w:t>
      </w:r>
      <w:r w:rsidRPr="001752A9">
        <w:rPr>
          <w:sz w:val="28"/>
          <w:szCs w:val="28"/>
        </w:rPr>
        <w:t>е</w:t>
      </w:r>
      <w:r w:rsidRPr="001752A9">
        <w:rPr>
          <w:sz w:val="28"/>
          <w:szCs w:val="28"/>
        </w:rPr>
        <w:t>тов.</w:t>
      </w:r>
    </w:p>
    <w:p w:rsidR="00EA114B" w:rsidRPr="001752A9" w:rsidRDefault="00EA114B" w:rsidP="00EA114B">
      <w:pPr>
        <w:suppressAutoHyphens/>
        <w:ind w:firstLine="709"/>
        <w:jc w:val="both"/>
        <w:rPr>
          <w:sz w:val="28"/>
          <w:szCs w:val="28"/>
        </w:rPr>
      </w:pPr>
      <w:r w:rsidRPr="001752A9">
        <w:rPr>
          <w:sz w:val="28"/>
          <w:szCs w:val="28"/>
        </w:rPr>
        <w:t>3. Главные администраторы доходов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1752A9">
        <w:rPr>
          <w:sz w:val="28"/>
          <w:szCs w:val="28"/>
        </w:rPr>
        <w:t xml:space="preserve"> и главные администраторы </w:t>
      </w:r>
      <w:proofErr w:type="gramStart"/>
      <w:r w:rsidRPr="001752A9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1752A9">
        <w:rPr>
          <w:sz w:val="28"/>
          <w:szCs w:val="28"/>
        </w:rPr>
        <w:t xml:space="preserve"> направляют в </w:t>
      </w:r>
      <w:r>
        <w:rPr>
          <w:sz w:val="28"/>
          <w:szCs w:val="28"/>
        </w:rPr>
        <w:t>Администрацию Зелёнополянского</w:t>
      </w:r>
      <w:r w:rsidRPr="0017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Троицкого района Алтайского края </w:t>
      </w:r>
      <w:r w:rsidRPr="001752A9">
        <w:rPr>
          <w:sz w:val="28"/>
          <w:szCs w:val="28"/>
        </w:rPr>
        <w:t>предложения по внесению изменений в Перечни (далее – «Предложения»).</w:t>
      </w:r>
    </w:p>
    <w:p w:rsidR="00EA114B" w:rsidRPr="001752A9" w:rsidRDefault="00EA114B" w:rsidP="00EA114B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1752A9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Администрация Зелёнополянского</w:t>
      </w:r>
      <w:r w:rsidRPr="0017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Троицкого района Алтайского края </w:t>
      </w:r>
      <w:r w:rsidRPr="001752A9">
        <w:rPr>
          <w:sz w:val="28"/>
          <w:szCs w:val="28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</w:t>
      </w:r>
      <w:r>
        <w:rPr>
          <w:sz w:val="28"/>
          <w:szCs w:val="28"/>
        </w:rPr>
        <w:t xml:space="preserve">распоряжение </w:t>
      </w:r>
      <w:r w:rsidRPr="001752A9">
        <w:rPr>
          <w:sz w:val="28"/>
          <w:szCs w:val="28"/>
        </w:rPr>
        <w:t xml:space="preserve">о внесении </w:t>
      </w:r>
      <w:r w:rsidRPr="001752A9">
        <w:rPr>
          <w:sz w:val="28"/>
          <w:szCs w:val="28"/>
        </w:rPr>
        <w:lastRenderedPageBreak/>
        <w:t xml:space="preserve">изменений в Перечни. </w:t>
      </w:r>
      <w:proofErr w:type="gramEnd"/>
    </w:p>
    <w:p w:rsidR="00EA114B" w:rsidRPr="001752A9" w:rsidRDefault="00EA114B" w:rsidP="00EA114B">
      <w:pPr>
        <w:suppressAutoHyphens/>
        <w:ind w:firstLine="709"/>
        <w:jc w:val="both"/>
        <w:rPr>
          <w:sz w:val="28"/>
          <w:szCs w:val="28"/>
        </w:rPr>
      </w:pPr>
      <w:r w:rsidRPr="001752A9">
        <w:rPr>
          <w:sz w:val="28"/>
          <w:szCs w:val="28"/>
        </w:rPr>
        <w:t xml:space="preserve">5. Перечни ежегодно актуализируются Администрацией </w:t>
      </w:r>
      <w:r>
        <w:rPr>
          <w:sz w:val="28"/>
          <w:szCs w:val="28"/>
        </w:rPr>
        <w:t>Зелёнополянского</w:t>
      </w:r>
      <w:r w:rsidRPr="0017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Троицкого </w:t>
      </w:r>
      <w:r w:rsidRPr="001752A9">
        <w:rPr>
          <w:sz w:val="28"/>
          <w:szCs w:val="28"/>
        </w:rPr>
        <w:t>района Алтайского края при формировании бюджета</w:t>
      </w:r>
      <w:r>
        <w:rPr>
          <w:sz w:val="28"/>
          <w:szCs w:val="28"/>
        </w:rPr>
        <w:t xml:space="preserve"> Зелёнополянского сельсовета Троицкого района Алтайского края </w:t>
      </w:r>
      <w:r w:rsidRPr="001752A9">
        <w:rPr>
          <w:sz w:val="28"/>
          <w:szCs w:val="28"/>
        </w:rPr>
        <w:t>на очередной финансовый год и плановый период в соответствии с графиком подготовки и рассмотрения проекта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1752A9">
        <w:rPr>
          <w:sz w:val="28"/>
          <w:szCs w:val="28"/>
        </w:rPr>
        <w:t xml:space="preserve"> на очередной финансовый год и плановый период.</w:t>
      </w:r>
    </w:p>
    <w:p w:rsidR="008E347F" w:rsidRDefault="00EA114B"/>
    <w:sectPr w:rsidR="008E347F" w:rsidSect="004A6017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1C"/>
    <w:rsid w:val="00116D2B"/>
    <w:rsid w:val="00156423"/>
    <w:rsid w:val="00297857"/>
    <w:rsid w:val="004F1AB1"/>
    <w:rsid w:val="00504D8C"/>
    <w:rsid w:val="0075386D"/>
    <w:rsid w:val="00A73AEA"/>
    <w:rsid w:val="00C91FB2"/>
    <w:rsid w:val="00D0465F"/>
    <w:rsid w:val="00EA114B"/>
    <w:rsid w:val="00F01365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11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1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11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1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2021-12-27T10:26:00Z</cp:lastPrinted>
  <dcterms:created xsi:type="dcterms:W3CDTF">2021-12-27T10:19:00Z</dcterms:created>
  <dcterms:modified xsi:type="dcterms:W3CDTF">2021-12-27T10:28:00Z</dcterms:modified>
</cp:coreProperties>
</file>